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86317">
      <w:r>
        <w:rPr>
          <w:rFonts w:hint="eastAsia"/>
        </w:rPr>
        <w:t>Mis车栈用户协议：一、特别提示：Mis车栈平台同意按照本协议的规定及其不时发布的操作规则提供基于互联网的平台服务(以下称“平台服务”)。为获得平台服务，Mis车栈用户(以下称“用户”)须同意本协议的全部条款并按照页面上的提示完成全部的注册程序。用户完成注册流程，账号成功注册即表示用户愿意接受本协议项下的全部条款。平台服务条款可由Mis车栈平台适时更新，本服务协议一旦发生变动，Mis车栈平台将会在相关的页面上提示修改内容以让用户及时获得更新的协议内容，修改后的服务协议一旦在页面上公布即有效代替原来的服务协议。用户可随时访问本页面查阅最新服务协议。用户在使用Mis车栈平台提供的平台服务之前，应仔细阅读本服务协议，如用户不同意本服务协议及或随时对其的修改，请停止使用Mis车栈平台提供的服务。二、服务内容：1、Mis车栈平台服务的具体内容由Mis车栈平台平台根据实际情况提供，例如Mis宝箱（实体摩托配件）、产品兑换、品牌方福利抽签活动等。服务中断、停止和变更的说明发生下列情形之一时，Mis车栈平台运营团队有权中断、停止或变更其所提供的服务，对于因此而产生的困扰、不便或损失，运营方不承担任何责任：（1）定期检查维护，软硬件更新等，即暂停服务，运营方将尽快完成维修、维护工作。（2）服务器遭到任何形式的破坏，无法正常运作。（3）网络线路或其它导致玩家通过Internet连接至Mis车栈平台服务器的动作发生滞碍等情形。（4）自然灾害等不可抗力的因素。（5）在紧急情况之下为维护国家安全或其它会员及第三者人身安全时。（6）发生突发性软硬件设备与电子通信设备故障时。2、Mis车栈平台平台在提供平台服务时，可能会对部分服务的用户收取一定的费用，包含：商品鉴定费。在此情况下，Mis车栈平台会在相关页面上做明确的提示。如用户不同意支付该等费用，则可不接受相关的服务。3、用户理解：Mis车栈平台仅提供相关的服务，除此之外与服务有关的运费及所需的费用（如为接入互联网而支付的电话费及上网费）均应由用户自行负担。4、用户应使用正版软件接受Mis车栈平台服务。5、用户可通过Mis车栈平台获得第三方企业提供的网络服务内容。一旦用户接受该第三方企业提供的网络服务内容，则用户应当遵守该第三方企业对其服务做出的约定。6、关于服务时效，Mis车栈将在平台轮播图内公示近期活动商品的发货周期，部分活动火爆，商品发货周期将在12～14个工作日以上，介意者请勿购买。7、关于宝箱服务，由于存在概率性，获取宝箱内容后不支持任何形式的退款。三、使用规则：1、用户承诺以其真实身份注册成为Mis车栈平台的用户，并保证所提供的个人身份资料信息真实、完整、有效，依据法令规定和本协议约定对所提供的信息承担相应的法律责任。所有由您提供的个人资料将被我们用来作为识别您和其他用户的依据；如果您所提供的个人注册资料与事实不符，或已变更而未及时更新，或有任何误导之嫌，导致我们无法为您提供或进一步提供产品和服务，我们将不承担任何责任。2、Mis车栈平台有权审查用户注册所提供的身份信息是否真实、有效，并应积极地采取技术与管理等合理措施保障用户账号的安全、有效。任何一方未尽上述义务导致账号密码遗失、账号被盗等情形而给用户和他人的民事权利造成损害的，应当承担由此产生的法律责任。3、账号密码标志着账号的使用权。用户账号使用的密码不得以任何理由给予另外一个用户。若用户将密码透露给第三方，意味着将账号的使用权也转让给了第三方，由此产生的账号以及道具损失由用户自行负责。4、禁止在官方社群发布一切私下交易信息，包括但不仅限于出售或求购账号、出售或求购Mis车栈碎片、出售或求购各类配件等。一经发现，平台有权针对所涉Mis车栈平台账号进行包括但不限于账号短期封禁、账户永久封禁等处罚。5、用户私下交易或转让账号、Mis积分、各类配件、各类兑换奖品等物品的行为是不被提倡的，风险由用户自行承担。此外，Mis车栈积分有权针对所涉欺诈账号进行包括但不限于账号永久封禁的处罚。6、用户个人账号发生纠纷的，应由用户提交充分的材料证明自己的主张，若没有任何一方用户能够充分证明自己作为账号所有人的权益的，则Mis车栈平台有权对该账号采取永久冻结等措施。7、提高安全防范意识，妥善保管帐号和转赠验证码，因帐号被盗造成的损失，都不会得到Mis车栈平台任何形式的补偿。8、 任何影响平台服务平衡、损害Mis社平台及其他玩家合法利益的行为都是被禁止的，包括但不仅限于：利用各类游戏活动漏洞获利、使用外挂等第三方软件、扰乱品牌福利抽签秩序、进行非法交易等，Mis车栈平台有权永久封禁其账号，甚至追究当事人法律责任。9、用户在使用Mis社平台服务过程中，必须遵循以下原则：(1) 遵守中国有关的法律和法规； (2) 不得为任何非法目的而使用服务系统； (3) 遵守所有与服务有关的网络协议、规定和程序；(4) 不得利用Mis社平台服务系统进行任何可能对互联网的正常运转造成不利影响的行为；(5) 不得利用Mis车栈平台服务系统传输任何骚扰性的、辱骂性的、恐吓性的、庸俗淫秽的或其他任何非法的信息资料；(6)违反人文道德、风俗习惯的。（如：在企业社群内刷屏和辱骂他人。） (7) 不得利用Mis车栈平台服务系统进行任何不利于Mis车栈平台的行为；(8) 就Mis车栈平台及合作商业伙伴的服务、产品、业务咨询应采取相应机构提供的沟通渠道，不得在公众场合发布有关Mis车栈平台及相关服务的负面宣传。以上所列，若有用户违反其中一条，Mis车栈平台有权将对应账号永久冻结。四、内容所有权1、Mis车栈平台提供的服务内容可能包括：文字、软件、声音、图片、录像、图表等。所有这些内容受版权法和其它财产所有权法律的保护，用户只有在获得Mis车栈平台或其他相关权利人的书面授权之后才能使用这些内容，而不能擅自复制、再造这些内容、或创造与内容有关的衍生产品。五、隐私保护1、以下情况，Mis车栈平台有权提供、公开或共享用户注册资料中的姓名、个人有效身份证件号码、联系方式、家庭住址等个人身份信息：（1）用户或用户监护人授权披露的； （2）有关法律要求披露的；（3）司法机关或行政机关基于法定程序要求提供的； （4）Mis车栈平台为了维护自己合法权益而向用户提起诉讼或者仲裁时； （5）应用户监护人的合法要求而提供用户个人身份信息时。2、Mis车栈平台可能会与第三方合作向用户提供相关的服务，在此情况下，如该第三方同意承担与Mis车栈平台同等的保护用户隐私的责任，则Mis车栈平台可将用户的注册资料等提供给该第三方。3、在不透露单个用户隐私资料的前提下，Mis车栈平台有权对整个用户数据库进行技术分析并对已进行分析、整理后的用户数据库进行商业利用。尽管Mis车栈平台对用户的隐私权保护会做极大努力，但仍不能保证现有安全技术措施可使用户信息等不受任何形式的损失。六、免责声明1、Mis车栈平台不保证以下事宜：（1）服务将满足您的任何要求；（2）服务将不受干扰、及时提供、安全可靠或不会出错。2、用户明确同意其使用Mis车栈平台所存在的风险将完全由其自己承担。因其使用Mis车栈平台服务而产生的一切后果也由其自己承担，Mis车栈平台对用户不承担任何责任。3、用户尚未使用的平台余额及尚未失效的平台服务不予折现或退还。4、Mis车栈平台计划终止其产品和服务提供的，会提前60日在Mis车栈平台予以公告。终止服务时，对于用户已经购买但尚未使用的平台余额，用户可以选择自公告之日起60日内向平台申请以等额的方式兑换Mis车栈平台上的实物商品，在处理时，不可以要求既数据信息又要求退还该数据信息中所含的未使用的平台余额。七、服务变更、中断或终止1、如因系统维护或升级的需要而需暂停服务，Mis车栈平台将尽可能事先进行通告。2、如发生下列任何一种情形，Mis车栈平台有权随时中断或终止向用户提供本协议项下的服务而无需通知用户： (1) 用户提供的个人资料不真实； (2) 用户违反本协议中规定的使用规则； (3) 用户有发布违法信息以及其他违反法令禁止性规定的行为时。3、除前款所述情形外，Mis车栈平台同时保留在不事先通知用户的情况下随时中断或终止部分或全部服务的权利，对于所有服务的中断或终止而造成的任何损失，Mis车栈平台无需对用户或任何第三方承担任何责任。4、如果您在注册Mis车栈平台后连续 6 个月时间内，没有使用过该账号登录平台，则Mis车栈平台不保证该账号会被系统保留。九、Mis车栈版本更新变动的说明为增加并丰富服务的内容，Mis车栈平台在运行时会不定期更新并调整改变所有的功能。在更新后，一切Mis车栈平台内的操作、内容、设定将以公众号中的公告设定为准。十、修改和解释权基于对平台本身、用户及市场状况不断变化的考虑，我们保留随时修改、新增、删除本协议条款的权利，修改、新增、删除本协议条款时，我们将于官方网站首页公告修改、新增、删除的事实，而不另行对您进行个别通知。若您不同意我们所修改、新增、删除的内容，可停止使用我们所提供的服务。若您继续使用我们的服务，则视同您同意并接受本协议条款修改、新增、删除后之一切内容，且不得因此而要求任何补偿或赔偿。十一、违约赔偿用户同意保障和维护Mis车栈平台及其他用户的利益，如因用户违反有关法律、法规或本协议项下的任何条款而给Mis车栈平台或任何其他第三方造成损失，用户同意承担由此造成的损害赔偿责任。十二、法律管辖1、本协议的订立、执行和解释及争议的解决均应适用中国法律。2、如双方就本协议内容或其执行发生任何争议，双方应尽量友好协商解决；协商不成时，任何一方均应向Mis车栈平台所在地的人民法院提起诉讼。十三、通知和送达1、本协议项下所有的通知均可通过重要页面公告、电子邮件或常规的信件传送等方式进行；该通知于发送之日视为已送达收件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A72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2026-02-10T11:17:21Z</dcterms:created>
  <dc:creator>Administrator</dc:creator>
  <cp:lastModifiedBy>LE</cp:lastModifiedBy>
  <dcterms:modified xsi:type="dcterms:W3CDTF">2026-02-10T11:17:35Z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eyJoZGlkIjoiMmFmYTVkZDY4ZmY4MThhYjc2NzU3OWY0ZTliZWE2NzUiLCJ1c2VySWQiOiI0NzM1Mzk4NjMifQ==</vt:lpwstr>
  </property>
  <property fmtid="{D5CDD505-2E9C-101B-9397-08002B2CF9AE}" pid="4" name="ICV">
    <vt:lpwstr>09C405E429E640CE8AFE8DEAED16EE54_13</vt:lpwstr>
  </property>
</Properties>
</file>